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005" w:rsidRPr="00AD6E7C" w:rsidRDefault="00221005" w:rsidP="00AD6E7C">
      <w:pPr>
        <w:spacing w:after="0" w:line="240" w:lineRule="auto"/>
        <w:ind w:firstLine="709"/>
        <w:rPr>
          <w:rFonts w:ascii="Roboto" w:hAnsi="Roboto"/>
          <w:sz w:val="28"/>
          <w:szCs w:val="28"/>
        </w:rPr>
      </w:pPr>
      <w:r w:rsidRPr="00AD6E7C">
        <w:rPr>
          <w:rFonts w:ascii="Roboto" w:hAnsi="Roboto"/>
          <w:sz w:val="28"/>
          <w:szCs w:val="28"/>
        </w:rPr>
        <w:t xml:space="preserve">Запланировано ТФОМС Республики Крым на 6 мес. 2020 года  Территориальной программой государственных гарантий 261526 выездов. Фактический объём принятых случаев оказания скорой медицинской помощи  в системе ОМС составил  217 839 (83,3 % от  ТП). </w:t>
      </w:r>
    </w:p>
    <w:sectPr w:rsidR="00221005" w:rsidRPr="00AD6E7C" w:rsidSect="00496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89014D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7BEC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DD0DE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EC0B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13AB7E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C8649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C6262D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2CAFED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76C88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28CC1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6DB3"/>
    <w:rsid w:val="00006F72"/>
    <w:rsid w:val="001466E3"/>
    <w:rsid w:val="00221005"/>
    <w:rsid w:val="002949CC"/>
    <w:rsid w:val="00362BFB"/>
    <w:rsid w:val="00496BFD"/>
    <w:rsid w:val="00886DB3"/>
    <w:rsid w:val="00A96113"/>
    <w:rsid w:val="00AD6E7C"/>
    <w:rsid w:val="00B82DBC"/>
    <w:rsid w:val="00DB538D"/>
    <w:rsid w:val="00E03FE1"/>
    <w:rsid w:val="00EF0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BF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36</Words>
  <Characters>210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4</cp:revision>
  <dcterms:created xsi:type="dcterms:W3CDTF">2020-08-07T06:50:00Z</dcterms:created>
  <dcterms:modified xsi:type="dcterms:W3CDTF">2020-08-07T12:42:00Z</dcterms:modified>
</cp:coreProperties>
</file>